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8F32" w14:textId="1DB3966E" w:rsidR="0040255F" w:rsidRDefault="0040255F" w:rsidP="0040255F">
      <w:bookmarkStart w:id="0" w:name="_GoBack"/>
      <w:bookmarkEnd w:id="0"/>
    </w:p>
    <w:p w14:paraId="53D33F8A" w14:textId="77777777" w:rsidR="0040255F" w:rsidRDefault="0040255F" w:rsidP="0040255F">
      <w:pPr>
        <w:rPr>
          <w:rFonts w:ascii="Times New Roman" w:hAnsi="Times New Roman" w:cs="Times New Roman"/>
          <w:color w:val="000000"/>
          <w:sz w:val="26"/>
          <w:szCs w:val="26"/>
        </w:rPr>
      </w:pPr>
    </w:p>
    <w:p w14:paraId="6A396AD2" w14:textId="77777777" w:rsidR="0040255F" w:rsidRDefault="0040255F" w:rsidP="0040255F">
      <w:pPr>
        <w:rPr>
          <w:rFonts w:ascii="Times New Roman" w:hAnsi="Times New Roman" w:cs="Times New Roman"/>
          <w:color w:val="000000"/>
          <w:sz w:val="26"/>
          <w:szCs w:val="26"/>
        </w:rPr>
      </w:pPr>
    </w:p>
    <w:p w14:paraId="37C3E463" w14:textId="11B02D7F" w:rsidR="0040255F" w:rsidRDefault="0040255F" w:rsidP="0040255F">
      <w:pPr>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14:anchorId="4A2CEBE6" wp14:editId="6C40EC25">
            <wp:extent cx="1933575" cy="2466975"/>
            <wp:effectExtent l="0" t="0" r="9525" b="9525"/>
            <wp:docPr id="1" name="Picture 1" descr="cid:image001.png@01D3F97E.ED39A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97E.ED39A59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33575" cy="2466975"/>
                    </a:xfrm>
                    <a:prstGeom prst="rect">
                      <a:avLst/>
                    </a:prstGeom>
                    <a:noFill/>
                    <a:ln>
                      <a:noFill/>
                    </a:ln>
                  </pic:spPr>
                </pic:pic>
              </a:graphicData>
            </a:graphic>
          </wp:inline>
        </w:drawing>
      </w:r>
    </w:p>
    <w:p w14:paraId="711D8B98" w14:textId="77777777" w:rsidR="0040255F" w:rsidRDefault="0040255F" w:rsidP="0040255F">
      <w:pPr>
        <w:rPr>
          <w:rFonts w:ascii="Times New Roman" w:hAnsi="Times New Roman" w:cs="Times New Roman"/>
          <w:color w:val="000000"/>
          <w:sz w:val="26"/>
          <w:szCs w:val="26"/>
        </w:rPr>
      </w:pPr>
    </w:p>
    <w:p w14:paraId="15813A10" w14:textId="77777777" w:rsidR="0040255F" w:rsidRDefault="0040255F" w:rsidP="0040255F">
      <w:pPr>
        <w:rPr>
          <w:rFonts w:ascii="Times New Roman" w:hAnsi="Times New Roman" w:cs="Times New Roman"/>
          <w:color w:val="000000"/>
          <w:sz w:val="26"/>
          <w:szCs w:val="26"/>
        </w:rPr>
      </w:pPr>
    </w:p>
    <w:p w14:paraId="199D2466" w14:textId="77777777" w:rsidR="0040255F" w:rsidRDefault="0040255F" w:rsidP="0040255F">
      <w:pPr>
        <w:rPr>
          <w:rFonts w:ascii="Times New Roman" w:hAnsi="Times New Roman" w:cs="Times New Roman"/>
          <w:color w:val="000000"/>
          <w:sz w:val="26"/>
          <w:szCs w:val="26"/>
        </w:rPr>
      </w:pPr>
      <w:r>
        <w:rPr>
          <w:rFonts w:ascii="Times New Roman" w:hAnsi="Times New Roman" w:cs="Times New Roman"/>
          <w:color w:val="000000"/>
          <w:sz w:val="26"/>
          <w:szCs w:val="26"/>
        </w:rPr>
        <w:t xml:space="preserve">Elaine Fletcher-Janzen, Ed.D., NCSP, </w:t>
      </w:r>
      <w:proofErr w:type="spellStart"/>
      <w:r>
        <w:rPr>
          <w:rFonts w:ascii="Times New Roman" w:hAnsi="Times New Roman" w:cs="Times New Roman"/>
          <w:color w:val="000000"/>
          <w:sz w:val="26"/>
          <w:szCs w:val="26"/>
        </w:rPr>
        <w:t>ABPdN</w:t>
      </w:r>
      <w:proofErr w:type="spellEnd"/>
      <w:r>
        <w:rPr>
          <w:rFonts w:ascii="Times New Roman" w:hAnsi="Times New Roman" w:cs="Times New Roman"/>
          <w:color w:val="000000"/>
          <w:sz w:val="26"/>
          <w:szCs w:val="26"/>
        </w:rPr>
        <w:t>, obtained her doctorate in School Psychology from the College of William and Mary in 1993, and has been a school psychologist in the public schools, neuropsychiatric inpatient, and university settings for the past 34 years. Dr. Fletcher-Janzen received her Diplomate in Pediatric Neuropsychology in 2010. She is currently a Professor of School Psychology at the Chicago School of Professional Psychology, Chicago, Illinois and Past President of the American Academy of Pediatric Neuropsychology.</w:t>
      </w:r>
    </w:p>
    <w:p w14:paraId="3C8A1374" w14:textId="77777777" w:rsidR="0040255F" w:rsidRDefault="0040255F" w:rsidP="0040255F">
      <w:pPr>
        <w:rPr>
          <w:rFonts w:ascii="Times New Roman" w:hAnsi="Times New Roman" w:cs="Times New Roman"/>
          <w:color w:val="000000"/>
          <w:sz w:val="26"/>
          <w:szCs w:val="26"/>
        </w:rPr>
      </w:pPr>
    </w:p>
    <w:p w14:paraId="18191E0A" w14:textId="77777777" w:rsidR="0040255F" w:rsidRDefault="0040255F" w:rsidP="0040255F">
      <w:pPr>
        <w:rPr>
          <w:rFonts w:ascii="Times New Roman" w:hAnsi="Times New Roman" w:cs="Times New Roman"/>
          <w:color w:val="000000"/>
          <w:sz w:val="26"/>
          <w:szCs w:val="26"/>
        </w:rPr>
      </w:pPr>
      <w:r>
        <w:rPr>
          <w:rFonts w:ascii="Times New Roman" w:hAnsi="Times New Roman" w:cs="Times New Roman"/>
          <w:color w:val="000000"/>
          <w:sz w:val="26"/>
          <w:szCs w:val="26"/>
        </w:rPr>
        <w:t xml:space="preserve">Dr. Fletcher-Janzen has co-edited and authored sixteen books and reference works including the </w:t>
      </w:r>
      <w:r>
        <w:rPr>
          <w:rFonts w:ascii="Times New Roman" w:hAnsi="Times New Roman" w:cs="Times New Roman"/>
          <w:color w:val="000000"/>
          <w:sz w:val="26"/>
          <w:szCs w:val="26"/>
          <w:u w:val="single"/>
        </w:rPr>
        <w:t>Encyclopedia of Special Education (Wiley)</w:t>
      </w:r>
      <w:r>
        <w:rPr>
          <w:rFonts w:ascii="Times New Roman" w:hAnsi="Times New Roman" w:cs="Times New Roman"/>
          <w:color w:val="000000"/>
          <w:sz w:val="26"/>
          <w:szCs w:val="26"/>
        </w:rPr>
        <w:t xml:space="preserve"> and the </w:t>
      </w:r>
      <w:r>
        <w:rPr>
          <w:rFonts w:ascii="Times New Roman" w:hAnsi="Times New Roman" w:cs="Times New Roman"/>
          <w:color w:val="000000"/>
          <w:sz w:val="26"/>
          <w:szCs w:val="26"/>
          <w:u w:val="single"/>
        </w:rPr>
        <w:t>Diagnostic Desk Reference of Childhood Disorders (Wiley)</w:t>
      </w:r>
      <w:r>
        <w:rPr>
          <w:rFonts w:ascii="Times New Roman" w:hAnsi="Times New Roman" w:cs="Times New Roman"/>
          <w:color w:val="000000"/>
          <w:sz w:val="26"/>
          <w:szCs w:val="26"/>
        </w:rPr>
        <w:t xml:space="preserve">. She has recently published the </w:t>
      </w:r>
      <w:r>
        <w:rPr>
          <w:rFonts w:ascii="Times New Roman" w:hAnsi="Times New Roman" w:cs="Times New Roman"/>
          <w:color w:val="000000"/>
          <w:sz w:val="26"/>
          <w:szCs w:val="26"/>
          <w:u w:val="single"/>
        </w:rPr>
        <w:t>Neuropsychology of Women (Springer)</w:t>
      </w:r>
      <w:r>
        <w:rPr>
          <w:rFonts w:ascii="Times New Roman" w:hAnsi="Times New Roman" w:cs="Times New Roman"/>
          <w:color w:val="000000"/>
          <w:sz w:val="26"/>
          <w:szCs w:val="26"/>
        </w:rPr>
        <w:t xml:space="preserve">, the third edition of the </w:t>
      </w:r>
      <w:r>
        <w:rPr>
          <w:rFonts w:ascii="Times New Roman" w:hAnsi="Times New Roman" w:cs="Times New Roman"/>
          <w:color w:val="000000"/>
          <w:sz w:val="26"/>
          <w:szCs w:val="26"/>
          <w:u w:val="single"/>
        </w:rPr>
        <w:t>Handbook of Clinical Child Neuropsychology (Springer)</w:t>
      </w:r>
      <w:r>
        <w:rPr>
          <w:rFonts w:ascii="Times New Roman" w:hAnsi="Times New Roman" w:cs="Times New Roman"/>
          <w:color w:val="000000"/>
          <w:sz w:val="26"/>
          <w:szCs w:val="26"/>
        </w:rPr>
        <w:t xml:space="preserve">, and </w:t>
      </w:r>
      <w:r>
        <w:rPr>
          <w:rFonts w:ascii="Times New Roman" w:hAnsi="Times New Roman" w:cs="Times New Roman"/>
          <w:color w:val="000000"/>
          <w:sz w:val="26"/>
          <w:szCs w:val="26"/>
          <w:u w:val="single"/>
        </w:rPr>
        <w:t>Neuropsychological Perspectives on the Diagnosis of Learning Disabilities in the Era of RTI</w:t>
      </w:r>
      <w:r>
        <w:rPr>
          <w:rFonts w:ascii="Times New Roman" w:hAnsi="Times New Roman" w:cs="Times New Roman"/>
          <w:color w:val="000000"/>
          <w:sz w:val="26"/>
          <w:szCs w:val="26"/>
        </w:rPr>
        <w:t xml:space="preserve"> with John Wiley &amp; Sons.</w:t>
      </w:r>
    </w:p>
    <w:p w14:paraId="16A21165" w14:textId="77777777" w:rsidR="0040255F" w:rsidRDefault="0040255F" w:rsidP="0040255F">
      <w:pPr>
        <w:rPr>
          <w:rFonts w:ascii="Times New Roman" w:hAnsi="Times New Roman" w:cs="Times New Roman"/>
          <w:color w:val="000000"/>
          <w:sz w:val="26"/>
          <w:szCs w:val="26"/>
        </w:rPr>
      </w:pPr>
    </w:p>
    <w:p w14:paraId="6282062A" w14:textId="77777777" w:rsidR="0040255F" w:rsidRDefault="0040255F" w:rsidP="0040255F">
      <w:pPr>
        <w:rPr>
          <w:rFonts w:ascii="Times New Roman" w:hAnsi="Times New Roman" w:cs="Times New Roman"/>
          <w:color w:val="000000"/>
          <w:sz w:val="26"/>
          <w:szCs w:val="26"/>
        </w:rPr>
      </w:pPr>
      <w:r>
        <w:rPr>
          <w:rFonts w:ascii="Times New Roman" w:hAnsi="Times New Roman" w:cs="Times New Roman"/>
          <w:color w:val="000000"/>
          <w:sz w:val="26"/>
          <w:szCs w:val="26"/>
        </w:rPr>
        <w:t>Dr. Fletcher-Janzen’s research interests address cross-cultural aspects of cognitive abilities, the impact of socioeconomic status on intelligence scores and the identification of learning disabilities, neuropsychological aspects of chronic illness, and the systematic management of pediatric chronic illness in school and clinical settings.</w:t>
      </w:r>
    </w:p>
    <w:p w14:paraId="3133551F" w14:textId="77777777" w:rsidR="0040255F" w:rsidRDefault="0040255F" w:rsidP="0040255F">
      <w:pPr>
        <w:rPr>
          <w:rFonts w:ascii="Times New Roman" w:hAnsi="Times New Roman" w:cs="Times New Roman"/>
          <w:color w:val="000000"/>
          <w:sz w:val="26"/>
          <w:szCs w:val="26"/>
        </w:rPr>
      </w:pPr>
    </w:p>
    <w:p w14:paraId="710561EC" w14:textId="77777777" w:rsidR="001D3345" w:rsidRDefault="001D3345"/>
    <w:sectPr w:rsidR="001D3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5F"/>
    <w:rsid w:val="000441A6"/>
    <w:rsid w:val="001D3345"/>
    <w:rsid w:val="0040255F"/>
    <w:rsid w:val="00A552A3"/>
    <w:rsid w:val="00C3447C"/>
    <w:rsid w:val="00ED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2AC4"/>
  <w15:chartTrackingRefBased/>
  <w15:docId w15:val="{4DF0290D-28F7-43D9-887A-72785F36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5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3F97E.ED39A5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1156</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Holmblad</dc:creator>
  <cp:keywords/>
  <dc:description/>
  <cp:lastModifiedBy>Heidi Holmblad</cp:lastModifiedBy>
  <cp:revision>2</cp:revision>
  <dcterms:created xsi:type="dcterms:W3CDTF">2018-06-01T21:39:00Z</dcterms:created>
  <dcterms:modified xsi:type="dcterms:W3CDTF">2018-12-04T19:17:00Z</dcterms:modified>
</cp:coreProperties>
</file>